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896" w:rsidRDefault="00407896" w:rsidP="00407896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tt-RU" w:eastAsia="ru-RU"/>
        </w:rPr>
      </w:pPr>
      <w:r w:rsidRPr="00C6494F">
        <w:rPr>
          <w:rFonts w:ascii="Arial" w:eastAsia="Times New Roman" w:hAnsi="Arial" w:cs="Arial"/>
          <w:b/>
          <w:bCs/>
          <w:color w:val="000000"/>
          <w:sz w:val="28"/>
          <w:szCs w:val="28"/>
          <w:lang w:val="tt-RU" w:eastAsia="ru-RU"/>
        </w:rPr>
        <w:t xml:space="preserve">Положение </w:t>
      </w:r>
    </w:p>
    <w:p w:rsidR="00407896" w:rsidRPr="002F259B" w:rsidRDefault="00407896" w:rsidP="00407896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tt-RU" w:eastAsia="ru-RU"/>
        </w:rPr>
      </w:pPr>
      <w:r w:rsidRPr="007A487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О рекламно-стимулирующей акции для подписчиков на </w:t>
      </w:r>
      <w:r w:rsidR="004E2E45">
        <w:rPr>
          <w:rFonts w:ascii="Arial" w:eastAsia="Times New Roman" w:hAnsi="Arial" w:cs="Arial"/>
          <w:b/>
          <w:bCs/>
          <w:color w:val="000000"/>
          <w:sz w:val="28"/>
          <w:szCs w:val="28"/>
          <w:lang w:val="tt-RU" w:eastAsia="ru-RU"/>
        </w:rPr>
        <w:t>2</w:t>
      </w:r>
      <w:r w:rsidRPr="007A487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-</w:t>
      </w:r>
      <w:proofErr w:type="spellStart"/>
      <w:r w:rsidRPr="007A487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ое</w:t>
      </w:r>
      <w:proofErr w:type="spellEnd"/>
      <w:r w:rsidRPr="007A487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полугодие 202</w:t>
      </w:r>
      <w:r w:rsidRPr="00C6494F">
        <w:rPr>
          <w:rFonts w:ascii="Arial" w:eastAsia="Times New Roman" w:hAnsi="Arial" w:cs="Arial"/>
          <w:b/>
          <w:bCs/>
          <w:color w:val="000000"/>
          <w:sz w:val="28"/>
          <w:szCs w:val="28"/>
          <w:lang w:val="tt-RU" w:eastAsia="ru-RU"/>
        </w:rPr>
        <w:t>4</w:t>
      </w:r>
      <w:r w:rsidRPr="007A487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года</w:t>
      </w:r>
      <w:r w:rsidR="002F259B">
        <w:rPr>
          <w:rFonts w:ascii="Arial" w:eastAsia="Times New Roman" w:hAnsi="Arial" w:cs="Arial"/>
          <w:b/>
          <w:bCs/>
          <w:color w:val="000000"/>
          <w:sz w:val="28"/>
          <w:szCs w:val="28"/>
          <w:lang w:val="tt-RU" w:eastAsia="ru-RU"/>
        </w:rPr>
        <w:t xml:space="preserve"> </w:t>
      </w:r>
      <w:r w:rsidR="002F259B" w:rsidRPr="002F259B">
        <w:rPr>
          <w:rFonts w:ascii="Arial" w:eastAsia="Times New Roman" w:hAnsi="Arial" w:cs="Arial"/>
          <w:b/>
          <w:bCs/>
          <w:color w:val="000000"/>
          <w:sz w:val="28"/>
          <w:szCs w:val="28"/>
          <w:lang w:val="tt-RU" w:eastAsia="ru-RU"/>
        </w:rPr>
        <w:t>(</w:t>
      </w:r>
      <w:r w:rsidR="002F259B" w:rsidRPr="002F259B">
        <w:rPr>
          <w:rFonts w:ascii="Arial" w:hAnsi="Arial" w:cs="Arial"/>
          <w:b/>
          <w:sz w:val="28"/>
          <w:szCs w:val="28"/>
          <w:lang w:val="tt-RU"/>
        </w:rPr>
        <w:t>“Бер атуда – өч бүләк”)</w:t>
      </w:r>
      <w:bookmarkStart w:id="0" w:name="_GoBack"/>
      <w:bookmarkEnd w:id="0"/>
    </w:p>
    <w:p w:rsidR="00407896" w:rsidRPr="007A4870" w:rsidRDefault="00407896" w:rsidP="00407896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1. Общие положения. </w:t>
      </w:r>
    </w:p>
    <w:p w:rsidR="00F26320" w:rsidRDefault="00407896" w:rsidP="00F26320">
      <w:pPr>
        <w:rPr>
          <w:rFonts w:ascii="Arial" w:hAnsi="Arial" w:cs="Arial"/>
          <w:lang w:val="tt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1.1. Рекламно-стимулирующая акция</w:t>
      </w:r>
      <w:r w:rsidRPr="00442650">
        <w:rPr>
          <w:rFonts w:ascii="Arial" w:hAnsi="Arial" w:cs="Arial"/>
          <w:sz w:val="28"/>
          <w:szCs w:val="28"/>
          <w:lang w:val="tt-RU"/>
        </w:rPr>
        <w:t xml:space="preserve"> </w:t>
      </w:r>
      <w:r>
        <w:rPr>
          <w:rFonts w:ascii="Arial" w:hAnsi="Arial" w:cs="Arial"/>
          <w:sz w:val="28"/>
          <w:szCs w:val="28"/>
          <w:lang w:val="tt-RU"/>
        </w:rPr>
        <w:t xml:space="preserve">“Бер атуда – өч </w:t>
      </w:r>
      <w:proofErr w:type="gramStart"/>
      <w:r>
        <w:rPr>
          <w:rFonts w:ascii="Arial" w:hAnsi="Arial" w:cs="Arial"/>
          <w:sz w:val="28"/>
          <w:szCs w:val="28"/>
          <w:lang w:val="tt-RU"/>
        </w:rPr>
        <w:t>бүләк”  (</w:t>
      </w:r>
      <w:proofErr w:type="gramEnd"/>
      <w:r>
        <w:rPr>
          <w:rFonts w:ascii="Arial" w:hAnsi="Arial" w:cs="Arial"/>
          <w:sz w:val="28"/>
          <w:szCs w:val="28"/>
          <w:lang w:val="tt-RU"/>
        </w:rPr>
        <w:t>“Три в одном”)</w:t>
      </w:r>
      <w:r w:rsidRPr="00442650">
        <w:rPr>
          <w:rFonts w:ascii="Arial" w:hAnsi="Arial" w:cs="Arial"/>
          <w:sz w:val="28"/>
          <w:szCs w:val="28"/>
          <w:lang w:val="tt-RU"/>
        </w:rPr>
        <w:t xml:space="preserve"> 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для подписчиков на </w:t>
      </w:r>
      <w:r w:rsidR="004E2E45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2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-</w:t>
      </w:r>
      <w:proofErr w:type="spellStart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ое</w:t>
      </w:r>
      <w:proofErr w:type="spellEnd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полугодие 202</w:t>
      </w:r>
      <w:r w:rsidRPr="00442650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4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 года (далее – Акция) </w:t>
      </w:r>
      <w:r w:rsidRPr="0044265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проводится в целях привлечения физических лиц, выписывающих издания АО «ТАТМЕДИА»</w:t>
      </w:r>
      <w:r w:rsidR="00922771">
        <w:rPr>
          <w:rFonts w:ascii="Arial" w:hAnsi="Arial" w:cs="Arial"/>
          <w:sz w:val="28"/>
          <w:szCs w:val="28"/>
          <w:lang w:val="tt-RU"/>
        </w:rPr>
        <w:t xml:space="preserve">, 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подписаться на газету «</w:t>
      </w:r>
      <w:r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Авыл утлары”</w:t>
      </w:r>
      <w:r w:rsidRPr="00786563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(</w:t>
      </w:r>
      <w:r w:rsidRPr="00442650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“Сельские огни”</w:t>
      </w:r>
      <w:r w:rsidRPr="00786563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)</w:t>
      </w:r>
      <w:r w:rsidRPr="00442650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 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(далее «подписка»).</w:t>
      </w:r>
      <w:r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 </w:t>
      </w:r>
      <w:r w:rsidRPr="00407896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По условиям акции подписчикам “Авыл утлары”</w:t>
      </w:r>
      <w:r w:rsidR="00F26320" w:rsidRPr="00F2632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</w:t>
      </w:r>
      <w:r w:rsidRPr="00407896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предоставляется возможность подписаться на “Сююмбике” и “Казан утлары”</w:t>
      </w:r>
      <w:r w:rsidR="00922771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 </w:t>
      </w:r>
      <w:r w:rsidRPr="00407896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за полцены</w:t>
      </w:r>
      <w:r w:rsidR="004E2E45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: т</w:t>
      </w:r>
      <w:r w:rsidRPr="00407896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о есть</w:t>
      </w:r>
      <w:r w:rsidR="00922771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,</w:t>
      </w:r>
      <w:r w:rsidRPr="00407896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 проводя альтернативную подписку, мы сами их привозим. Подписка на журналы заканчивается</w:t>
      </w:r>
      <w:r w:rsidR="00F26320" w:rsidRPr="00F2632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2</w:t>
      </w:r>
      <w:r w:rsidR="004E2E45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4 июня</w:t>
      </w:r>
      <w:r w:rsidRPr="00407896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.</w:t>
      </w:r>
      <w:r w:rsidR="00F26320" w:rsidRPr="00F26320">
        <w:rPr>
          <w:rFonts w:ascii="Arial" w:hAnsi="Arial" w:cs="Arial"/>
          <w:lang w:val="tt-RU"/>
        </w:rPr>
        <w:t xml:space="preserve"> </w:t>
      </w:r>
    </w:p>
    <w:p w:rsidR="00407896" w:rsidRPr="007A4870" w:rsidRDefault="00407896" w:rsidP="00407896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1.2. Акция проводится на территории Российской Федерации.</w:t>
      </w:r>
    </w:p>
    <w:p w:rsidR="00407896" w:rsidRPr="007A4870" w:rsidRDefault="00407896" w:rsidP="00407896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1.3. В рамках проведения Акции Организатор выдаёт награду, установленную в разделе 6 настоящего Положения, лицу, соответствующим требованиям, закрепленным в разделе 4 настоящего Положения.</w:t>
      </w:r>
    </w:p>
    <w:p w:rsidR="00407896" w:rsidRPr="007A4870" w:rsidRDefault="00407896" w:rsidP="00407896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1.4. Организатор при проведении настоящей Акции ставит перед собой следующие общественно-полезные цели: повышение уровня социально-культурного развития</w:t>
      </w:r>
      <w:r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 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подписчиков, популяризации газеты «</w:t>
      </w:r>
      <w:r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Авыл утлары</w:t>
      </w:r>
      <w:r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” (</w:t>
      </w:r>
      <w:r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“Сельские огни”</w:t>
      </w:r>
      <w:r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)</w:t>
      </w:r>
      <w:r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,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продвижение его сайта и страниц газеты в социальных сетях; популяризация среди населения такого вида досуга, как чтение; возрождение культуры подписки среди жителей.</w:t>
      </w:r>
    </w:p>
    <w:p w:rsidR="00407896" w:rsidRPr="007A4870" w:rsidRDefault="00407896" w:rsidP="00407896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1.5. Акция является открытой и публичной, так как предложение принять в нем участие обращено к неограниченному кругу лиц, соответствующему требованиям настоящего Положения.</w:t>
      </w:r>
    </w:p>
    <w:p w:rsidR="00407896" w:rsidRPr="007A4870" w:rsidRDefault="00407896" w:rsidP="00407896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 2. Сведения об Организаторе Акции</w:t>
      </w:r>
    </w:p>
    <w:p w:rsidR="00407896" w:rsidRPr="007A4870" w:rsidRDefault="00407896" w:rsidP="00407896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2.1. Полное наименование Организатора</w:t>
      </w:r>
      <w:r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: 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Филиал АО «ТАТМЕДИА» «Редакция газеты</w:t>
      </w:r>
      <w:r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 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«</w:t>
      </w:r>
      <w:r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Авыл утлары”</w:t>
      </w:r>
      <w:r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 </w:t>
      </w:r>
      <w:r w:rsidRPr="00786563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(</w:t>
      </w:r>
      <w:r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“Сельские огни”</w:t>
      </w:r>
      <w:r w:rsidRPr="00786563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)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.</w:t>
      </w:r>
    </w:p>
    <w:p w:rsidR="00407896" w:rsidRPr="007A4870" w:rsidRDefault="00407896" w:rsidP="00407896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lastRenderedPageBreak/>
        <w:t>2.3. Почтовый адрес: 42</w:t>
      </w:r>
      <w:r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3970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, </w:t>
      </w:r>
      <w:r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с. Муслюмово, 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ул.</w:t>
      </w:r>
      <w:r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Пушкина, 43</w:t>
      </w:r>
    </w:p>
    <w:p w:rsidR="00407896" w:rsidRPr="007A4870" w:rsidRDefault="00407896" w:rsidP="00407896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 3. Сроки проведения Акции:</w:t>
      </w:r>
    </w:p>
    <w:p w:rsidR="00407896" w:rsidRPr="007A4870" w:rsidRDefault="00407896" w:rsidP="00407896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3.1. Акция </w:t>
      </w:r>
      <w:r w:rsidRPr="00C6494F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проводится с 01.</w:t>
      </w:r>
      <w:r w:rsidR="004E2E45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04</w:t>
      </w:r>
      <w:r w:rsidR="004E2E45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.2024 г. по 24</w:t>
      </w:r>
      <w:r w:rsidRPr="00C6494F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.</w:t>
      </w:r>
      <w:r w:rsidR="004E2E45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06</w:t>
      </w:r>
      <w:r w:rsidR="004E2E45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.2024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 года</w:t>
      </w:r>
      <w:r w:rsidR="004E2E45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.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 </w:t>
      </w:r>
    </w:p>
    <w:p w:rsidR="00407896" w:rsidRPr="007A4870" w:rsidRDefault="00407896" w:rsidP="00407896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4. Участники Акции, их права:</w:t>
      </w:r>
    </w:p>
    <w:p w:rsidR="00407896" w:rsidRPr="007A4870" w:rsidRDefault="00407896" w:rsidP="00407896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4.1.  </w:t>
      </w:r>
      <w:proofErr w:type="gramStart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Участником  Акции</w:t>
      </w:r>
      <w:proofErr w:type="gramEnd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является любое дееспособное физическое лицо, достигшее 18-летнего возраста, выполнившее действия, установленные в пункте 5.1 настоящего Положения (далее по тексту именуемое «Участник»),</w:t>
      </w:r>
    </w:p>
    <w:p w:rsidR="00407896" w:rsidRPr="007A4870" w:rsidRDefault="00407896" w:rsidP="00407896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4.2. Участники имеют права и несут обязанности, установленные действующим законодательством Российской Федерации, а также </w:t>
      </w:r>
      <w:proofErr w:type="gramStart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настоящим  Положением</w:t>
      </w:r>
      <w:proofErr w:type="gramEnd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. </w:t>
      </w:r>
    </w:p>
    <w:p w:rsidR="00407896" w:rsidRPr="007A4870" w:rsidRDefault="00407896" w:rsidP="00407896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 5. Условия Акции, место и порядок проведения</w:t>
      </w:r>
    </w:p>
    <w:p w:rsidR="00407896" w:rsidRPr="007A4870" w:rsidRDefault="00407896" w:rsidP="00407896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5.1. Для того чтобы стать Участником Акции лицу, соответствующему требованиям пункта 4.1. настоящего Положения, необходимо совершить следующие действия:</w:t>
      </w:r>
    </w:p>
    <w:p w:rsidR="00407896" w:rsidRPr="007A4870" w:rsidRDefault="00407896" w:rsidP="00407896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5.1.1. Оформить </w:t>
      </w:r>
      <w:r w:rsidRPr="00C6494F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в период подписной кампании на 1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-ое</w:t>
      </w:r>
      <w:r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 </w:t>
      </w:r>
      <w:r w:rsidRPr="00C6494F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полугодие 2024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 года на почте, либо </w:t>
      </w:r>
      <w:r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в </w:t>
      </w:r>
      <w:proofErr w:type="gramStart"/>
      <w:r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редакции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 подписку</w:t>
      </w:r>
      <w:proofErr w:type="gramEnd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 на газету «</w:t>
      </w:r>
      <w:r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Авыл утлары” </w:t>
      </w:r>
      <w:r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 </w:t>
      </w:r>
      <w:r w:rsidRPr="00786563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(</w:t>
      </w:r>
      <w:r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“Сельские огни”</w:t>
      </w:r>
      <w:r w:rsidRPr="00786563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)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 и оплатить её любым доступным способом. Издание должно быть выписано не менее, чем на 6 месяцев.</w:t>
      </w:r>
    </w:p>
    <w:p w:rsidR="00407896" w:rsidRPr="007A4870" w:rsidRDefault="00407896" w:rsidP="00407896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5.2.  В розыгрыше призов в рамках Акции принимают участие все поступившие в адрес </w:t>
      </w:r>
      <w:r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р</w:t>
      </w:r>
      <w:proofErr w:type="spellStart"/>
      <w:r>
        <w:rPr>
          <w:rFonts w:ascii="Arial" w:eastAsia="Times New Roman" w:hAnsi="Arial" w:cs="Arial"/>
          <w:color w:val="3E3E3E"/>
          <w:sz w:val="28"/>
          <w:szCs w:val="28"/>
          <w:lang w:eastAsia="ru-RU"/>
        </w:rPr>
        <w:t>едакции</w:t>
      </w:r>
      <w:proofErr w:type="spellEnd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газеты «</w:t>
      </w:r>
      <w:r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Авыл </w:t>
      </w:r>
      <w:proofErr w:type="gramStart"/>
      <w:r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утлары”</w:t>
      </w:r>
      <w:r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 </w:t>
      </w:r>
      <w:r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 </w:t>
      </w:r>
      <w:r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(</w:t>
      </w:r>
      <w:proofErr w:type="gramEnd"/>
      <w:r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“Сельские огни”</w:t>
      </w:r>
      <w:r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)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 письма, соответствующие пунктам 5.1.1.и 4.1.</w:t>
      </w:r>
    </w:p>
    <w:p w:rsidR="00407896" w:rsidRPr="00C6494F" w:rsidRDefault="00407896" w:rsidP="00407896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5.3.  Подписчик может ста</w:t>
      </w:r>
      <w:r>
        <w:rPr>
          <w:rFonts w:ascii="Arial" w:eastAsia="Times New Roman" w:hAnsi="Arial" w:cs="Arial"/>
          <w:color w:val="3E3E3E"/>
          <w:sz w:val="28"/>
          <w:szCs w:val="28"/>
          <w:lang w:eastAsia="ru-RU"/>
        </w:rPr>
        <w:t>ть Участником розыгрыша призов р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едакции газеты «</w:t>
      </w:r>
      <w:r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Авыл </w:t>
      </w:r>
      <w:proofErr w:type="gramStart"/>
      <w:r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утлары” </w:t>
      </w:r>
      <w:r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 (</w:t>
      </w:r>
      <w:proofErr w:type="gramEnd"/>
      <w:r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“Сельские огни”</w:t>
      </w:r>
      <w:r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)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один раз. </w:t>
      </w:r>
    </w:p>
    <w:p w:rsidR="00407896" w:rsidRPr="007A4870" w:rsidRDefault="00407896" w:rsidP="00407896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5.5.  Для розыгрыша призового фонда Организатором Акции создается </w:t>
      </w:r>
      <w:r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к</w:t>
      </w:r>
      <w:proofErr w:type="spellStart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омиссия</w:t>
      </w:r>
      <w:proofErr w:type="spellEnd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в количестве трёх человек из числа ра</w:t>
      </w:r>
      <w:r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ботников Филиала АО «ТАТМЕДИА» </w:t>
      </w:r>
      <w:r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р</w:t>
      </w:r>
      <w:proofErr w:type="spellStart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едакци</w:t>
      </w:r>
      <w:proofErr w:type="spellEnd"/>
      <w:r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и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 газеты «</w:t>
      </w:r>
      <w:r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Авыл </w:t>
      </w:r>
      <w:proofErr w:type="gramStart"/>
      <w:r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утлары” </w:t>
      </w:r>
      <w:r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 (</w:t>
      </w:r>
      <w:proofErr w:type="gramEnd"/>
      <w:r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“Сельские огни”</w:t>
      </w:r>
      <w:r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)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.  Комиссия следит за проведением розыгрыша призового фонда и подтверждает результаты розыгрыша путем 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lastRenderedPageBreak/>
        <w:t xml:space="preserve">подписания протокола каждым членом комиссии. Протокол утверждается </w:t>
      </w:r>
      <w:r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р</w:t>
      </w:r>
      <w:proofErr w:type="spellStart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уководителем</w:t>
      </w:r>
      <w:proofErr w:type="spellEnd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 Филиала и подлежит хранению Организатором проводимого Конкурса.</w:t>
      </w:r>
    </w:p>
    <w:p w:rsidR="00407896" w:rsidRPr="00C6494F" w:rsidRDefault="00407896" w:rsidP="00407896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5.6.  Розыгрыш проводится в назначенны</w:t>
      </w:r>
      <w:r>
        <w:rPr>
          <w:rFonts w:ascii="Arial" w:eastAsia="Times New Roman" w:hAnsi="Arial" w:cs="Arial"/>
          <w:color w:val="3E3E3E"/>
          <w:sz w:val="28"/>
          <w:szCs w:val="28"/>
          <w:lang w:eastAsia="ru-RU"/>
        </w:rPr>
        <w:t>й день в филиале АО «ТАТМЕДИА» </w:t>
      </w:r>
      <w:r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р</w:t>
      </w:r>
      <w:proofErr w:type="spellStart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едакци</w:t>
      </w:r>
      <w:proofErr w:type="spellEnd"/>
      <w:r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и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газеты «</w:t>
      </w:r>
      <w:r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Авыл утлары” </w:t>
      </w:r>
      <w:r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(</w:t>
      </w:r>
      <w:r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“Сельские огни”</w:t>
      </w:r>
      <w:r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)</w:t>
      </w:r>
      <w:r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.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  </w:t>
      </w:r>
    </w:p>
    <w:p w:rsidR="00407896" w:rsidRPr="007A4870" w:rsidRDefault="00407896" w:rsidP="00407896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C6494F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5.7. Розыгрыш призов проводится путем извлечения из лототрона квитанций с порядковым номером, количество квитанций соответствует числу писем, соответствующих условиям </w:t>
      </w:r>
    </w:p>
    <w:p w:rsidR="00407896" w:rsidRPr="007A4870" w:rsidRDefault="00407896" w:rsidP="00407896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5.8. Призы разыгрываются в один этап.</w:t>
      </w:r>
    </w:p>
    <w:p w:rsidR="00407896" w:rsidRPr="007A4870" w:rsidRDefault="00407896" w:rsidP="00407896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5.9. Любой Участник </w:t>
      </w:r>
      <w:proofErr w:type="gramStart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Акции  вправе</w:t>
      </w:r>
      <w:proofErr w:type="gramEnd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ознакомиться с результатами Акции, зафиксированными в Протоколе.</w:t>
      </w:r>
    </w:p>
    <w:p w:rsidR="00407896" w:rsidRPr="007A4870" w:rsidRDefault="00407896" w:rsidP="00407896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6. Призовой фонд:</w:t>
      </w:r>
    </w:p>
    <w:p w:rsidR="00407896" w:rsidRPr="007A4870" w:rsidRDefault="00407896" w:rsidP="00407896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6.1. Призовой фонд Акции состоит из собственных</w:t>
      </w:r>
      <w:r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средств Филиала АО «ТАТМЕДИА» </w:t>
      </w:r>
      <w:r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р</w:t>
      </w:r>
      <w:proofErr w:type="spellStart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едакци</w:t>
      </w:r>
      <w:proofErr w:type="spellEnd"/>
      <w:r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и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газеты «</w:t>
      </w:r>
      <w:r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Авыл </w:t>
      </w:r>
      <w:proofErr w:type="gramStart"/>
      <w:r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утлары” </w:t>
      </w:r>
      <w:r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 (</w:t>
      </w:r>
      <w:proofErr w:type="gramEnd"/>
      <w:r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“Сельские огни”</w:t>
      </w:r>
      <w:r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)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и привлеченных средств от спонсоров. </w:t>
      </w:r>
    </w:p>
    <w:p w:rsidR="00407896" w:rsidRPr="007A4870" w:rsidRDefault="00407896" w:rsidP="00407896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7. Порядок вручения призов</w:t>
      </w:r>
    </w:p>
    <w:p w:rsidR="00407896" w:rsidRPr="007A4870" w:rsidRDefault="00407896" w:rsidP="00407896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7.1. Вручение призов, указанных в пункте 6, происходит посредством приглашения Участника Акции в Филиал АО «ТАТМЕДИА» </w:t>
      </w:r>
      <w:r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р</w:t>
      </w:r>
      <w:proofErr w:type="spellStart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едакци</w:t>
      </w:r>
      <w:proofErr w:type="spellEnd"/>
      <w:r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и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газеты «</w:t>
      </w:r>
      <w:r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Авыл </w:t>
      </w:r>
      <w:proofErr w:type="gramStart"/>
      <w:r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утлары”</w:t>
      </w:r>
      <w:r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 </w:t>
      </w:r>
      <w:r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 </w:t>
      </w:r>
      <w:r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(</w:t>
      </w:r>
      <w:proofErr w:type="gramEnd"/>
      <w:r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“Сельские огни”</w:t>
      </w:r>
      <w:r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)</w:t>
      </w:r>
      <w:r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.</w:t>
      </w:r>
    </w:p>
    <w:p w:rsidR="00407896" w:rsidRPr="007A4870" w:rsidRDefault="00407896" w:rsidP="00407896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E3E3E"/>
          <w:sz w:val="28"/>
          <w:szCs w:val="28"/>
          <w:lang w:eastAsia="ru-RU"/>
        </w:rPr>
        <w:t>7.2. Участник, получающий приз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, подтверждает Организатору Акции свою личность путем предъявления паспорта, удостоверяющего его личность.</w:t>
      </w:r>
    </w:p>
    <w:p w:rsidR="00407896" w:rsidRPr="007A4870" w:rsidRDefault="00407896" w:rsidP="00407896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7.</w:t>
      </w:r>
      <w:proofErr w:type="gramStart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3.Организатор</w:t>
      </w:r>
      <w:proofErr w:type="gramEnd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не несет ответственности за недостоверность сведений, предоставляемых Участниками.</w:t>
      </w:r>
    </w:p>
    <w:p w:rsidR="00407896" w:rsidRPr="007A4870" w:rsidRDefault="00407896" w:rsidP="00407896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 8. Способ и порядок информирования о сроках и условиях проведения Акции</w:t>
      </w:r>
    </w:p>
    <w:p w:rsidR="00407896" w:rsidRPr="007A4870" w:rsidRDefault="00407896" w:rsidP="00407896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8.1. Правила для открытого доступа </w:t>
      </w:r>
      <w:proofErr w:type="gramStart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размещаются  по</w:t>
      </w:r>
      <w:proofErr w:type="gramEnd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месту фактического нахождения Организатора. Результаты Акции и ФИО 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lastRenderedPageBreak/>
        <w:t xml:space="preserve">победителя </w:t>
      </w:r>
      <w:proofErr w:type="gramStart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Акции  размещаются</w:t>
      </w:r>
      <w:proofErr w:type="gramEnd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в СМИ Организатора акции, на сайте Организатора и в группах Организатора в </w:t>
      </w:r>
      <w:proofErr w:type="spellStart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соцсетях</w:t>
      </w:r>
      <w:proofErr w:type="spellEnd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.</w:t>
      </w:r>
    </w:p>
    <w:p w:rsidR="00407896" w:rsidRPr="008F44CB" w:rsidRDefault="00407896" w:rsidP="00407896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 </w:t>
      </w:r>
      <w:r w:rsidRPr="008F44CB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  <w:t>9. Порядок хранения невостребованных призов и порядок их востребования</w:t>
      </w:r>
    </w:p>
    <w:p w:rsidR="00407896" w:rsidRPr="007A4870" w:rsidRDefault="00407896" w:rsidP="00407896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9.1. Невостребованные призы (в том числе в случае </w:t>
      </w:r>
      <w:proofErr w:type="spellStart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неполностью</w:t>
      </w:r>
      <w:proofErr w:type="spellEnd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указанных Участником Акции</w:t>
      </w:r>
      <w:r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сведений по п.5.1.) в течение 1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го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</w:t>
      </w:r>
      <w:proofErr w:type="gramStart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месяц</w:t>
      </w:r>
      <w:r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а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 хранятся</w:t>
      </w:r>
      <w:proofErr w:type="gramEnd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у Организатора с даты опубликования итогов розыгрыша.</w:t>
      </w:r>
    </w:p>
    <w:p w:rsidR="00407896" w:rsidRPr="007A4870" w:rsidRDefault="00407896" w:rsidP="00407896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9.2. В том случае, если Участник розыгрыша не востребует награду в </w:t>
      </w:r>
      <w:r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течение </w:t>
      </w:r>
      <w:proofErr w:type="gramStart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меся</w:t>
      </w:r>
      <w:r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ца 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после</w:t>
      </w:r>
      <w:proofErr w:type="gramEnd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даты окончания срока проведения Акции, призы считаются невостребованными и остаются в собственности Организатора, который может использовать их по своему усмотрению.</w:t>
      </w:r>
    </w:p>
    <w:p w:rsidR="00407896" w:rsidRPr="007A4870" w:rsidRDefault="00407896" w:rsidP="00407896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 10. Авторские права, персональные данные</w:t>
      </w:r>
    </w:p>
    <w:p w:rsidR="00407896" w:rsidRPr="007A4870" w:rsidRDefault="00407896" w:rsidP="00407896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10.1. Участие в настоящей Акции предполагает, что Участник соглашается давать рекламные интервью об участии в Акции, в том числе по радио и телевидению, в иных средствах массовой информации, включая </w:t>
      </w:r>
      <w:proofErr w:type="spellStart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интернет-ресурсы</w:t>
      </w:r>
      <w:proofErr w:type="spellEnd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, а также соглашается на личную съемку без уплаты за это какого-либо вознаграждения, а также соглашается на получение корреспонденции от Организатора, касающейся настоящей Акции.</w:t>
      </w:r>
    </w:p>
    <w:p w:rsidR="00407896" w:rsidRPr="007A4870" w:rsidRDefault="00407896" w:rsidP="00407896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10.2. Организатор оставляет за собой право на использование имен и фамилий, участников Акции без специального на то согласия Участников Акции и без выплаты какого-либо денежного вознаграждения.</w:t>
      </w:r>
    </w:p>
    <w:p w:rsidR="00407896" w:rsidRDefault="00407896" w:rsidP="00407896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 11. Особые условия</w:t>
      </w:r>
    </w:p>
    <w:p w:rsidR="00407896" w:rsidRPr="007A4870" w:rsidRDefault="00407896" w:rsidP="00407896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11.1. Установленные в п.6 призы не обмениваются и не могут быть заменены денежным эквивалентом.</w:t>
      </w:r>
    </w:p>
    <w:p w:rsidR="00407896" w:rsidRPr="007A4870" w:rsidRDefault="00407896" w:rsidP="00407896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11.2. Все Участники Акции самостоятельно оплачивают все расходы, понесенные ими в связи с участием в Акции, кроме тех расходов, которые прямо указаны в настоящем Положении, как расходы, производимые за счет Организатора.</w:t>
      </w:r>
    </w:p>
    <w:p w:rsidR="00407896" w:rsidRPr="007A4870" w:rsidRDefault="00407896" w:rsidP="00407896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lastRenderedPageBreak/>
        <w:t>11.3. Все участники, которым вручены призы, самостоятельно несут расходы, связанные с налогообложением приза в соответствии с законодательством РФ о налогах и сборах.</w:t>
      </w:r>
      <w:r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 </w:t>
      </w:r>
    </w:p>
    <w:p w:rsidR="00407896" w:rsidRPr="007A4870" w:rsidRDefault="00407896" w:rsidP="00407896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11.4. Участники Акции предоставляют Организатору Акции свои персональные данные (ФИО, адрес, телефон, e-</w:t>
      </w:r>
      <w:proofErr w:type="spellStart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mail</w:t>
      </w:r>
      <w:proofErr w:type="spellEnd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) и дают свое согласие на их обработку. При этом участие в Акции будет являться автоматическим присоединением (согласием) с предоставлением персональных данных Организатору Акции. Дополнительного согласия от Участника Акции на предоставление персональных данных не требуется.</w:t>
      </w:r>
    </w:p>
    <w:p w:rsidR="00407896" w:rsidRPr="007A4870" w:rsidRDefault="00407896" w:rsidP="00407896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11.5. Принимая участие в Акции, Участник соглашается с тем, что его персональные данные, а именно фамилия, имя и отчество и </w:t>
      </w:r>
      <w:proofErr w:type="spellStart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местопроживание</w:t>
      </w:r>
      <w:proofErr w:type="spellEnd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 будут опубликованы при размещении итогов Акции в соответствии с п.3.3. настоящих Правил.</w:t>
      </w:r>
    </w:p>
    <w:p w:rsidR="00407896" w:rsidRPr="007A4870" w:rsidRDefault="00407896" w:rsidP="00407896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E3E3E"/>
          <w:sz w:val="28"/>
          <w:szCs w:val="28"/>
          <w:lang w:eastAsia="ru-RU"/>
        </w:rPr>
        <w:t>11.6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. Факт участия в настоящей Акции означает полное согласие Участника с настоящим Положением.</w:t>
      </w:r>
    </w:p>
    <w:p w:rsidR="00407896" w:rsidRPr="007A4870" w:rsidRDefault="00407896" w:rsidP="00407896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E3E3E"/>
          <w:sz w:val="28"/>
          <w:szCs w:val="28"/>
          <w:lang w:eastAsia="ru-RU"/>
        </w:rPr>
        <w:t>11.7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. Участники Акции, принимая в ней участие, не имеют права требовать от Организатора возмещения расходов, связанных с оформлением подписки в любом случае, в том числе – в случае </w:t>
      </w:r>
      <w:proofErr w:type="spellStart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неприсуждения</w:t>
      </w:r>
      <w:proofErr w:type="spellEnd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Участнику приза, отказа участника от участия в Акции, изменения условий Акции или отмены Акции.</w:t>
      </w:r>
    </w:p>
    <w:p w:rsidR="00407896" w:rsidRPr="007A4870" w:rsidRDefault="00407896" w:rsidP="00407896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E3E3E"/>
          <w:sz w:val="28"/>
          <w:szCs w:val="28"/>
          <w:lang w:eastAsia="ru-RU"/>
        </w:rPr>
        <w:t>11.8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. Все спорные вопросы, касающиеся настоящей Акции, регулируются на основе действующего законодательства РФ.</w:t>
      </w:r>
    </w:p>
    <w:p w:rsidR="00407896" w:rsidRPr="007A4870" w:rsidRDefault="00407896" w:rsidP="00407896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 </w:t>
      </w:r>
    </w:p>
    <w:p w:rsidR="00407896" w:rsidRPr="00C6494F" w:rsidRDefault="00407896" w:rsidP="00407896">
      <w:pPr>
        <w:spacing w:before="100" w:beforeAutospacing="1" w:after="100" w:afterAutospacing="1" w:line="288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407896" w:rsidRPr="00C6494F" w:rsidRDefault="00407896" w:rsidP="00407896">
      <w:pPr>
        <w:spacing w:before="100" w:beforeAutospacing="1" w:after="100" w:afterAutospacing="1" w:line="288" w:lineRule="auto"/>
        <w:rPr>
          <w:rFonts w:ascii="Arial" w:hAnsi="Arial" w:cs="Arial"/>
          <w:sz w:val="28"/>
          <w:szCs w:val="28"/>
          <w:lang w:val="tt-RU"/>
        </w:rPr>
      </w:pPr>
    </w:p>
    <w:p w:rsidR="005846C7" w:rsidRPr="00407896" w:rsidRDefault="005846C7">
      <w:pPr>
        <w:rPr>
          <w:lang w:val="tt-RU"/>
        </w:rPr>
      </w:pPr>
    </w:p>
    <w:sectPr w:rsidR="005846C7" w:rsidRPr="0040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27"/>
    <w:rsid w:val="002F259B"/>
    <w:rsid w:val="00407896"/>
    <w:rsid w:val="00450F27"/>
    <w:rsid w:val="004E2E45"/>
    <w:rsid w:val="005846C7"/>
    <w:rsid w:val="00922771"/>
    <w:rsid w:val="00F2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03AC"/>
  <w15:chartTrackingRefBased/>
  <w15:docId w15:val="{B379F9DE-0D92-47CD-8D19-87A38015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896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1110</Words>
  <Characters>6328</Characters>
  <Application>Microsoft Office Word</Application>
  <DocSecurity>0</DocSecurity>
  <Lines>52</Lines>
  <Paragraphs>14</Paragraphs>
  <ScaleCrop>false</ScaleCrop>
  <Company>JSC TATMEDIA</Company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Марсель М. Гарифуллин</dc:creator>
  <cp:keywords/>
  <dc:description/>
  <cp:lastModifiedBy>Марсель М. Гарифуллин</cp:lastModifiedBy>
  <cp:revision>6</cp:revision>
  <dcterms:created xsi:type="dcterms:W3CDTF">2023-12-08T12:47:00Z</dcterms:created>
  <dcterms:modified xsi:type="dcterms:W3CDTF">2024-04-16T07:12:00Z</dcterms:modified>
</cp:coreProperties>
</file>